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B261" w14:textId="068E38A7" w:rsidR="002A35D0" w:rsidRDefault="008478CC" w:rsidP="008478C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478C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478CC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Pr="008478C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478CC">
        <w:rPr>
          <w:rFonts w:ascii="Times New Roman" w:hAnsi="Times New Roman" w:cs="Times New Roman"/>
          <w:sz w:val="24"/>
          <w:szCs w:val="24"/>
          <w:lang w:val="en-US"/>
        </w:rPr>
        <w:t>Understanding and building Empathy</w:t>
      </w:r>
      <w:r w:rsidRPr="008478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478CC">
        <w:rPr>
          <w:rFonts w:ascii="Times New Roman" w:hAnsi="Times New Roman" w:cs="Times New Roman"/>
          <w:sz w:val="24"/>
          <w:szCs w:val="24"/>
          <w:lang w:val="en-US"/>
        </w:rPr>
        <w:t>Steps towards Empathy</w:t>
      </w:r>
    </w:p>
    <w:p w14:paraId="77710D00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4EF">
        <w:rPr>
          <w:rFonts w:ascii="Times New Roman" w:hAnsi="Times New Roman" w:cs="Times New Roman"/>
          <w:sz w:val="24"/>
          <w:szCs w:val="24"/>
        </w:rPr>
        <w:t>UNDERSTANDING EMPATHY</w:t>
      </w:r>
    </w:p>
    <w:p w14:paraId="4C0D69F3" w14:textId="6D054F1A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4EF">
        <w:rPr>
          <w:rFonts w:ascii="Times New Roman" w:hAnsi="Times New Roman" w:cs="Times New Roman"/>
          <w:sz w:val="24"/>
          <w:szCs w:val="24"/>
        </w:rPr>
        <w:t xml:space="preserve">A11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empathize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degrees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Kronaric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Get It,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</w:p>
    <w:p w14:paraId="39A67721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naturally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wired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Human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enabled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watching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4234FD63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Iluman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naturally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greatest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occurred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abolition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slavery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ills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Economist Richard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Layard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argues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caltivation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instinct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happier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2B036317" w14:textId="05E994FD" w:rsidR="008478CC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self-awareness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self-regulation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self-motivation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unlikely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empathize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inner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turmoil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needless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mention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bond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transformative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379F377B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4EF">
        <w:rPr>
          <w:rFonts w:ascii="Times New Roman" w:hAnsi="Times New Roman" w:cs="Times New Roman"/>
          <w:sz w:val="24"/>
          <w:szCs w:val="24"/>
        </w:rPr>
        <w:t>EXTROSPECTION</w:t>
      </w:r>
    </w:p>
    <w:p w14:paraId="72204D1C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Extrospection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5C3B2CCC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4EF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6532713D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Acconding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Krznaric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self-help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introspection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5B2F16E9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Extrospection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observing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sensing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seeing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Extrospection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individualism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collectivism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'.</w:t>
      </w:r>
    </w:p>
    <w:p w14:paraId="388EDC1C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individualism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self-interest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5B9EF47D" w14:textId="77777777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harmony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extrospection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'</w:t>
      </w:r>
    </w:p>
    <w:p w14:paraId="7C1642D6" w14:textId="77777777" w:rsid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Channels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awareness</w:t>
      </w:r>
      <w:proofErr w:type="spellEnd"/>
    </w:p>
    <w:p w14:paraId="7C073830" w14:textId="11954A78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4E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756A228" wp14:editId="419793BA">
            <wp:extent cx="3743847" cy="2048161"/>
            <wp:effectExtent l="0" t="0" r="0" b="9525"/>
            <wp:docPr id="1086831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317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8F2F" w14:textId="77777777" w:rsid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304B0" w14:textId="6F0B0D13" w:rsidR="000824EF" w:rsidRP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Introspection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Extrospection</w:t>
      </w:r>
      <w:proofErr w:type="spellEnd"/>
    </w:p>
    <w:p w14:paraId="64B42D6E" w14:textId="2E37BEDD" w:rsidR="000824EF" w:rsidRDefault="000824EF" w:rsidP="0008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. List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4EF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0824EF">
        <w:rPr>
          <w:rFonts w:ascii="Times New Roman" w:hAnsi="Times New Roman" w:cs="Times New Roman"/>
          <w:sz w:val="24"/>
          <w:szCs w:val="24"/>
        </w:rPr>
        <w:t>.</w:t>
      </w:r>
    </w:p>
    <w:p w14:paraId="02591157" w14:textId="3671D39A" w:rsidR="000824EF" w:rsidRDefault="000824EF" w:rsidP="000824E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4E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7CF85F3" wp14:editId="6ED4A8CB">
            <wp:extent cx="4213860" cy="2831536"/>
            <wp:effectExtent l="0" t="0" r="0" b="6985"/>
            <wp:docPr id="913383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8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5860" cy="283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697A" w14:textId="780454B6" w:rsidR="001923BB" w:rsidRPr="001923BB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3BB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Introspection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Forospection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I______</w:t>
      </w:r>
      <w:r w:rsidRPr="001923BB">
        <w:rPr>
          <w:rFonts w:ascii="Times New Roman" w:hAnsi="Times New Roman" w:cs="Times New Roman"/>
          <w:sz w:val="24"/>
          <w:szCs w:val="24"/>
        </w:rPr>
        <w:t>: E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FD521EB" w14:textId="77777777" w:rsidR="001923BB" w:rsidRPr="001923BB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3B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obsessed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extrospection</w:t>
      </w:r>
      <w:proofErr w:type="spellEnd"/>
    </w:p>
    <w:p w14:paraId="0AD0B167" w14:textId="77777777" w:rsidR="001923BB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321D8" w14:textId="5932BEDB" w:rsidR="001923BB" w:rsidRPr="001923BB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  <w:r w:rsidRPr="001923BB">
        <w:rPr>
          <w:rFonts w:ascii="Times New Roman" w:hAnsi="Times New Roman" w:cs="Times New Roman"/>
          <w:sz w:val="24"/>
          <w:szCs w:val="24"/>
        </w:rPr>
        <w:t>BUILDING EMPATHY</w:t>
      </w:r>
    </w:p>
    <w:p w14:paraId="57B61D68" w14:textId="77777777" w:rsidR="001923BB" w:rsidRPr="001923BB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  <w:r w:rsidRPr="001923BB">
        <w:rPr>
          <w:rFonts w:ascii="Times New Roman" w:hAnsi="Times New Roman" w:cs="Times New Roman"/>
          <w:sz w:val="24"/>
          <w:szCs w:val="24"/>
        </w:rPr>
        <w:t xml:space="preserve">EI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lifetime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relatives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3BB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>.</w:t>
      </w:r>
    </w:p>
    <w:p w14:paraId="46637F46" w14:textId="0092F2A1" w:rsidR="000824EF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3BB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1923BB">
        <w:rPr>
          <w:rFonts w:ascii="Times New Roman" w:hAnsi="Times New Roman" w:cs="Times New Roman"/>
          <w:sz w:val="24"/>
          <w:szCs w:val="24"/>
        </w:rPr>
        <w:t xml:space="preserve"> Development</w:t>
      </w:r>
    </w:p>
    <w:p w14:paraId="3FC223F6" w14:textId="13E09FA2" w:rsidR="001923BB" w:rsidRDefault="001923BB" w:rsidP="001923BB">
      <w:pPr>
        <w:jc w:val="both"/>
        <w:rPr>
          <w:rFonts w:ascii="Times New Roman" w:hAnsi="Times New Roman" w:cs="Times New Roman"/>
          <w:sz w:val="24"/>
          <w:szCs w:val="24"/>
        </w:rPr>
      </w:pPr>
      <w:r w:rsidRPr="001923B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58B8FC" wp14:editId="6462A284">
            <wp:extent cx="5067300" cy="1697298"/>
            <wp:effectExtent l="0" t="0" r="0" b="0"/>
            <wp:docPr id="1703040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400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8126" cy="170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EB33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Building El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receptive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affection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stunted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rewiring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upbringing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0E28DC65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lastRenderedPageBreak/>
        <w:t xml:space="preserve">Development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receives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stimulus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receives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affection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imperative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509BD280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noticed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disturbed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aggressive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diminished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evident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streets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slums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affection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chance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turning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criminals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unlikely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sensitive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underdeveloped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04E7611B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confined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strata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prevalent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economically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well-placed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unpleasant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empathize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36588D94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mammals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nurture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trait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mammals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offspring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drift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compulsions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pressures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Ineffective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severely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7E3C2F5E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influencers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grandparents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relatives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surprising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intuitions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hardly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Young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verge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entering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hardly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educated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conditioned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instincts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65F229B9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>EMPATHY AND 'MIRROR NEURONS'</w:t>
      </w:r>
    </w:p>
    <w:p w14:paraId="163792B9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V. S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Ramachandran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University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California,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Marco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Polo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neuroscience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pioneered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phantom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limb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6D0487FD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clusters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termed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beings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50137F9D" w14:textId="61E1EB5F" w:rsidR="001923BB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Mirror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joy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sadness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soccer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scored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player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momentarily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imagine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kicked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legs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twitch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momentarily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exactly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witnessing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happen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beings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1CAA817D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musculature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desired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thousands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billion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r w:rsidRPr="0061119C">
        <w:rPr>
          <w:rFonts w:ascii="Times New Roman" w:hAnsi="Times New Roman" w:cs="Times New Roman"/>
          <w:sz w:val="24"/>
          <w:szCs w:val="24"/>
        </w:rPr>
        <w:lastRenderedPageBreak/>
        <w:t xml:space="preserve">1,000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10,000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contacts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permutation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connections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universe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54366B5B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astounding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mystery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With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neuroplasticity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circuits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6C15ED2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Giacomo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neurophysiologist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discovered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lobes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As V. S.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Ramachandran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amplifies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lump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pounds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palm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035F7330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contemplate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vastness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interstellar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infinity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fascinating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mysterious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piece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command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7FD2A431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electrodes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eavesdrop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dysfunctions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690F5FA3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Giacomo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monkeys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discovered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monkeys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deduction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monkeys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monkeys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watchers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engaged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 V. S.</w:t>
      </w:r>
    </w:p>
    <w:p w14:paraId="0DD4ECE6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Ramachandran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'.</w:t>
      </w:r>
    </w:p>
    <w:p w14:paraId="3C90F09F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"Mirror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advancement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All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engaged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establishes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superiority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1F6BDF07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nurturing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0857CC2A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other's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2B4018B6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>EMPATHY ANTENNAE</w:t>
      </w:r>
    </w:p>
    <w:p w14:paraId="5500D376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antennae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ourbrain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agony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disappointment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facilitated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antennae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fails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1BBD2B70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antennae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differs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3382BCC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>TYPES OF EMPATHY</w:t>
      </w:r>
    </w:p>
    <w:p w14:paraId="741883BA" w14:textId="5CF50F38" w:rsid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continuously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lastRenderedPageBreak/>
        <w:t>through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tone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gestures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nonverbal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varies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347383D9" w14:textId="77777777" w:rsid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</w:p>
    <w:p w14:paraId="71E523C3" w14:textId="3842ABEE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CAA864" wp14:editId="563A0DF3">
            <wp:extent cx="4442460" cy="2750643"/>
            <wp:effectExtent l="0" t="0" r="0" b="0"/>
            <wp:docPr id="19741524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524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149" cy="275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8987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Cognitive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</w:p>
    <w:p w14:paraId="4991F588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inspire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7F85350C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clarity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succeed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communicating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34511AFA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</w:p>
    <w:p w14:paraId="2684A7FD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trait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enables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strike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A2D4D1B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counsellors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client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6F3E77D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Concern</w:t>
      </w:r>
      <w:proofErr w:type="spellEnd"/>
    </w:p>
    <w:p w14:paraId="160488B8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chances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06F86021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People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empathetic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voluntarily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018C8073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farther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06286092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Tania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neuroscientist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Max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Planck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Institute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Insula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fissure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separates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temporal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parietal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lobes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empathize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mimic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exterior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insula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reads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tells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560D7BA2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lastRenderedPageBreak/>
        <w:t>There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distinct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demonstrating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empathetic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5E4CDCD6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>STEPS TOWARDS EMPATHY</w:t>
      </w:r>
    </w:p>
    <w:p w14:paraId="45C0D64F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3FC4627B" w14:textId="11EA6301" w:rsidR="001923BB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</w:p>
    <w:p w14:paraId="4F1B8610" w14:textId="750E1436" w:rsid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82A5779" wp14:editId="4B6AA089">
            <wp:extent cx="4058216" cy="2133898"/>
            <wp:effectExtent l="0" t="0" r="0" b="0"/>
            <wp:docPr id="1632779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798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CC7EB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Recognize</w:t>
      </w:r>
      <w:proofErr w:type="spellEnd"/>
    </w:p>
    <w:p w14:paraId="05DE8114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With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ignore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unaware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non-verbal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cues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40A95BC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Remove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</w:p>
    <w:p w14:paraId="651F3359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putting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else's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contrary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removing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'. It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unlikely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empathize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removing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clouded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biases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preconceived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empathize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imprisoned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myopic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suffocate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imaginations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judgement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impediment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capturing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7901C64E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Wear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Other's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</w:p>
    <w:p w14:paraId="54218A88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empathetie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person's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capability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25CC6856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cultivate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capability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transformative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3BCF54D5" w14:textId="2DCB786B" w:rsid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advise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recommend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prescribe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bites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meaningful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A8D883D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lastRenderedPageBreak/>
        <w:t>Respond</w:t>
      </w:r>
      <w:proofErr w:type="spellEnd"/>
    </w:p>
    <w:p w14:paraId="32B05871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inevitably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relieving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degrees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utility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aforementioned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chances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3CF5CBE3" w14:textId="77777777" w:rsid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C3CF7" w14:textId="1181D5DA" w:rsidR="0061119C" w:rsidRPr="0061119C" w:rsidRDefault="0061119C" w:rsidP="006111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9C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proofErr w:type="spellStart"/>
      <w:r w:rsidRPr="0061119C">
        <w:rPr>
          <w:rFonts w:ascii="Times New Roman" w:hAnsi="Times New Roman" w:cs="Times New Roman"/>
          <w:b/>
          <w:bCs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b/>
          <w:bCs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b/>
          <w:bCs/>
          <w:sz w:val="24"/>
          <w:szCs w:val="24"/>
        </w:rPr>
        <w:t>Empathy</w:t>
      </w:r>
      <w:proofErr w:type="spellEnd"/>
    </w:p>
    <w:p w14:paraId="1ECB8156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relate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002D7D2A" w14:textId="1843C0A5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couple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Vikrant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Sandhya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conducive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heated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intense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abusive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durations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daughter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6C277239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seven-year-old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daughter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hesitantly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dining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4055D6DD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shaken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fearful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scared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dreams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."</w:t>
      </w:r>
    </w:p>
    <w:p w14:paraId="3820C290" w14:textId="77777777" w:rsidR="0061119C" w:rsidRP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instances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</w:t>
      </w:r>
    </w:p>
    <w:p w14:paraId="730FA3D6" w14:textId="5BD4E5D4" w:rsidR="0061119C" w:rsidRDefault="0061119C" w:rsidP="0061119C">
      <w:pPr>
        <w:jc w:val="both"/>
        <w:rPr>
          <w:rFonts w:ascii="Times New Roman" w:hAnsi="Times New Roman" w:cs="Times New Roman"/>
          <w:sz w:val="24"/>
          <w:szCs w:val="24"/>
        </w:rPr>
      </w:pPr>
      <w:r w:rsidRPr="0061119C">
        <w:rPr>
          <w:rFonts w:ascii="Times New Roman" w:hAnsi="Times New Roman" w:cs="Times New Roman"/>
          <w:sz w:val="24"/>
          <w:szCs w:val="24"/>
        </w:rPr>
        <w:t xml:space="preserve">"I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119C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61119C">
        <w:rPr>
          <w:rFonts w:ascii="Times New Roman" w:hAnsi="Times New Roman" w:cs="Times New Roman"/>
          <w:sz w:val="24"/>
          <w:szCs w:val="24"/>
        </w:rPr>
        <w:t>."</w:t>
      </w:r>
    </w:p>
    <w:p w14:paraId="7C37827A" w14:textId="77777777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 w:rsidRPr="00FC51A4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rolling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cheeks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'I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sleepless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nights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?*</w:t>
      </w:r>
    </w:p>
    <w:p w14:paraId="7895873D" w14:textId="77777777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 w:rsidRPr="00FC51A4">
        <w:rPr>
          <w:rFonts w:ascii="Times New Roman" w:hAnsi="Times New Roman" w:cs="Times New Roman"/>
          <w:sz w:val="24"/>
          <w:szCs w:val="24"/>
        </w:rPr>
        <w:t xml:space="preserve">'I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me.*</w:t>
      </w:r>
    </w:p>
    <w:p w14:paraId="1B72385B" w14:textId="77777777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Wiping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'No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loves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anymore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.'</w:t>
      </w:r>
    </w:p>
    <w:p w14:paraId="07E8C504" w14:textId="77777777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, '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angry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? Do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?</w:t>
      </w:r>
    </w:p>
    <w:p w14:paraId="07DAE8A6" w14:textId="77777777" w:rsidR="00FC51A4" w:rsidRPr="00FC51A4" w:rsidRDefault="00FC51A4" w:rsidP="00FC51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51A4">
        <w:rPr>
          <w:rFonts w:ascii="Times New Roman" w:hAnsi="Times New Roman" w:cs="Times New Roman"/>
          <w:b/>
          <w:bCs/>
          <w:sz w:val="24"/>
          <w:szCs w:val="24"/>
        </w:rPr>
        <w:t>Exercise</w:t>
      </w:r>
      <w:proofErr w:type="spellEnd"/>
    </w:p>
    <w:p w14:paraId="741BD2A3" w14:textId="77777777" w:rsid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 w:rsidRPr="00FC51A4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girl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?</w:t>
      </w:r>
    </w:p>
    <w:p w14:paraId="79C16A92" w14:textId="4AF1A1C6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A6CA91B" w14:textId="77777777" w:rsid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1A4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remove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? What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judgement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?</w:t>
      </w:r>
    </w:p>
    <w:p w14:paraId="228AA147" w14:textId="2C97D269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5A04E3E" w14:textId="77777777" w:rsid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1A4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wear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shoes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girl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imagine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mindset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aspirations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?</w:t>
      </w:r>
    </w:p>
    <w:p w14:paraId="75954A65" w14:textId="75288557" w:rsidR="00FC51A4" w:rsidRP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A30D862" w14:textId="51E68DC5" w:rsid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 w:rsidRPr="00FC51A4">
        <w:rPr>
          <w:rFonts w:ascii="Times New Roman" w:hAnsi="Times New Roman" w:cs="Times New Roman"/>
          <w:sz w:val="24"/>
          <w:szCs w:val="24"/>
        </w:rPr>
        <w:lastRenderedPageBreak/>
        <w:t xml:space="preserve">What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1A4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FC51A4">
        <w:rPr>
          <w:rFonts w:ascii="Times New Roman" w:hAnsi="Times New Roman" w:cs="Times New Roman"/>
          <w:sz w:val="24"/>
          <w:szCs w:val="24"/>
        </w:rPr>
        <w:t>?</w:t>
      </w:r>
    </w:p>
    <w:p w14:paraId="741ADBCE" w14:textId="5DF7191F" w:rsidR="00FC51A4" w:rsidRDefault="00FC51A4" w:rsidP="00FC5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FCAFA85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>EMOTIONS LEADING TO COMPASSION</w:t>
      </w:r>
    </w:p>
    <w:p w14:paraId="48F99549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29E0EA9C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</w:p>
    <w:p w14:paraId="34953B63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momentarily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experieneing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scantily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clad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begging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beggar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5C142133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</w:p>
    <w:p w14:paraId="0B4A925F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turns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relieving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trying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</w:p>
    <w:p w14:paraId="66BA5B3A" w14:textId="46DE0F1E" w:rsidR="00FC51A4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</w:p>
    <w:p w14:paraId="4A0142AF" w14:textId="19C20657" w:rsid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379FF63" wp14:editId="3A475341">
            <wp:extent cx="4096322" cy="2715004"/>
            <wp:effectExtent l="0" t="0" r="0" b="9525"/>
            <wp:docPr id="1671061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615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5EE12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solace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beggar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25CAF6C4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</w:p>
    <w:p w14:paraId="766988F4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sympathize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physically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painful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Psychologist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Edward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Titchener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Einfühlung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'. We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literally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psyche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beggar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faces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day-to-day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49B7EAFB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</w:p>
    <w:p w14:paraId="2FBE8038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lastRenderedPageBreak/>
        <w:t>Compassion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relieving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clubbed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compels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3A49A070" w14:textId="77777777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relocate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beggar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comfortable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maybe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orphanage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relieve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compas-sion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clubbed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6D974A04" w14:textId="3CD55FE4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:</w:t>
      </w:r>
    </w:p>
    <w:p w14:paraId="234F21F6" w14:textId="5FFF7E93" w:rsidR="004F5A4E" w:rsidRDefault="004F5A4E" w:rsidP="004F5A4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Pity</w:t>
      </w:r>
      <w:proofErr w:type="spellEnd"/>
    </w:p>
    <w:p w14:paraId="6BA2AEED" w14:textId="77777777" w:rsidR="004F5A4E" w:rsidRDefault="004F5A4E" w:rsidP="004F5A4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2DEA96D" w14:textId="77777777" w:rsid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Sympathy</w:t>
      </w:r>
      <w:proofErr w:type="spellEnd"/>
    </w:p>
    <w:p w14:paraId="2C69FB1F" w14:textId="4D16ADBF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3169BC8" w14:textId="77777777" w:rsid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</w:p>
    <w:p w14:paraId="7AD6B364" w14:textId="168301EC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6311AF" w14:textId="77777777" w:rsid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Compassion</w:t>
      </w:r>
      <w:proofErr w:type="spellEnd"/>
    </w:p>
    <w:p w14:paraId="42DA9195" w14:textId="459F8808" w:rsidR="004F5A4E" w:rsidRP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D232729" w14:textId="77777777" w:rsidR="004F5A4E" w:rsidRDefault="004F5A4E" w:rsidP="004F5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CA27C" w14:textId="5AD38213" w:rsidR="004F5A4E" w:rsidRPr="004F5A4E" w:rsidRDefault="004F5A4E" w:rsidP="004F5A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BFD922" wp14:editId="76F9D666">
            <wp:extent cx="4010585" cy="2819794"/>
            <wp:effectExtent l="0" t="0" r="9525" b="0"/>
            <wp:docPr id="2578917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917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A4E">
        <w:rPr>
          <w:noProof/>
        </w:rPr>
        <w:t xml:space="preserve"> </w:t>
      </w:r>
      <w:r w:rsidRPr="004F5A4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8F811C" wp14:editId="3B58DAED">
            <wp:extent cx="4020111" cy="1800476"/>
            <wp:effectExtent l="0" t="0" r="0" b="9525"/>
            <wp:docPr id="1304896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9615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A4E" w:rsidRPr="004F5A4E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7E11"/>
    <w:multiLevelType w:val="hybridMultilevel"/>
    <w:tmpl w:val="3EEE8B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63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D"/>
    <w:rsid w:val="000824EF"/>
    <w:rsid w:val="000A3E9D"/>
    <w:rsid w:val="0018450D"/>
    <w:rsid w:val="001923BB"/>
    <w:rsid w:val="00204061"/>
    <w:rsid w:val="002A35D0"/>
    <w:rsid w:val="004F5A4E"/>
    <w:rsid w:val="00511C1B"/>
    <w:rsid w:val="0061119C"/>
    <w:rsid w:val="008478CC"/>
    <w:rsid w:val="00A8380D"/>
    <w:rsid w:val="00BE5173"/>
    <w:rsid w:val="00F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DC32"/>
  <w15:chartTrackingRefBased/>
  <w15:docId w15:val="{58725DEE-A061-4A8C-BE19-A795D1B7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2878</Words>
  <Characters>16409</Characters>
  <Application>Microsoft Office Word</Application>
  <DocSecurity>0</DocSecurity>
  <Lines>136</Lines>
  <Paragraphs>38</Paragraphs>
  <ScaleCrop>false</ScaleCrop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8</cp:revision>
  <dcterms:created xsi:type="dcterms:W3CDTF">2024-11-14T17:31:00Z</dcterms:created>
  <dcterms:modified xsi:type="dcterms:W3CDTF">2024-11-14T18:06:00Z</dcterms:modified>
</cp:coreProperties>
</file>